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18" w:rsidRDefault="00167F18" w:rsidP="00167F18">
      <w:pPr>
        <w:jc w:val="center"/>
        <w:rPr>
          <w:b/>
          <w:color w:val="1F497D" w:themeColor="text2"/>
          <w:sz w:val="28"/>
          <w:szCs w:val="28"/>
        </w:rPr>
      </w:pPr>
      <w:r w:rsidRPr="00167F18">
        <w:rPr>
          <w:b/>
          <w:color w:val="1F497D" w:themeColor="text2"/>
          <w:sz w:val="28"/>
          <w:szCs w:val="28"/>
        </w:rPr>
        <w:t>Терморегулятор Devireg</w:t>
      </w:r>
      <w:r w:rsidRPr="00167F18">
        <w:rPr>
          <w:b/>
          <w:color w:val="1F497D" w:themeColor="text2"/>
          <w:sz w:val="28"/>
          <w:szCs w:val="28"/>
          <w:vertAlign w:val="superscript"/>
        </w:rPr>
        <w:t>TM</w:t>
      </w:r>
      <w:r w:rsidRPr="00167F18">
        <w:rPr>
          <w:b/>
          <w:color w:val="1F497D" w:themeColor="text2"/>
          <w:sz w:val="28"/>
          <w:szCs w:val="28"/>
        </w:rPr>
        <w:t xml:space="preserve"> 610</w:t>
      </w:r>
    </w:p>
    <w:p w:rsidR="00167F18" w:rsidRPr="00167F18" w:rsidRDefault="00167F18" w:rsidP="00167F18">
      <w:pPr>
        <w:jc w:val="center"/>
        <w:rPr>
          <w:b/>
          <w:color w:val="1F497D" w:themeColor="text2"/>
          <w:sz w:val="28"/>
          <w:szCs w:val="28"/>
        </w:rPr>
      </w:pPr>
    </w:p>
    <w:p w:rsidR="00167F18" w:rsidRDefault="00167F18" w:rsidP="00167F18">
      <w:r>
        <w:rPr>
          <w:noProof/>
        </w:rPr>
        <w:drawing>
          <wp:inline distT="0" distB="0" distL="0" distR="0">
            <wp:extent cx="1895475" cy="1895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39261" cy="2019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261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18" w:rsidRDefault="00167F18" w:rsidP="00167F18">
      <w:pPr>
        <w:pStyle w:val="a3"/>
      </w:pPr>
      <w:r>
        <w:t xml:space="preserve">  Электронный терморегулятор в герметичном исполнении IP44 с расширенным диапазоном регулирования. </w:t>
      </w:r>
    </w:p>
    <w:p w:rsidR="00167F18" w:rsidRDefault="00167F18" w:rsidP="00167F18">
      <w:pPr>
        <w:pStyle w:val="a3"/>
      </w:pPr>
      <w:r>
        <w:t xml:space="preserve">  Применяется для установки внутри помещения, на наружную стену здания или хомутом на трубу. </w:t>
      </w:r>
    </w:p>
    <w:p w:rsidR="00167F18" w:rsidRDefault="00167F18" w:rsidP="00167F18">
      <w:pPr>
        <w:pStyle w:val="a3"/>
      </w:pPr>
      <w:r>
        <w:t xml:space="preserve">  Используется для управления системами защиты от обледенения, отопления, кондиционирования, подогрева труб, емкостей, обогрева помещений и подогрева полов.</w:t>
      </w:r>
    </w:p>
    <w:p w:rsidR="00167F18" w:rsidRDefault="00167F18" w:rsidP="00167F18">
      <w:pPr>
        <w:pStyle w:val="a3"/>
      </w:pPr>
    </w:p>
    <w:p w:rsidR="00167F18" w:rsidRPr="00167F18" w:rsidRDefault="00167F18" w:rsidP="00167F18">
      <w:pPr>
        <w:rPr>
          <w:b/>
        </w:rPr>
      </w:pPr>
      <w:r w:rsidRPr="00167F18">
        <w:rPr>
          <w:b/>
        </w:rPr>
        <w:t>Технические характеристики:</w:t>
      </w:r>
    </w:p>
    <w:p w:rsidR="00167F18" w:rsidRDefault="00167F18" w:rsidP="00167F18">
      <w:pPr>
        <w:pStyle w:val="a3"/>
      </w:pPr>
      <w:r>
        <w:t xml:space="preserve">• напряжение питания:                    </w:t>
      </w:r>
      <w:r>
        <w:tab/>
        <w:t>~180 ÷ 250 В</w:t>
      </w:r>
    </w:p>
    <w:p w:rsidR="00167F18" w:rsidRDefault="00167F18" w:rsidP="00167F18">
      <w:pPr>
        <w:pStyle w:val="a3"/>
      </w:pPr>
      <w:r>
        <w:t>• активная нагрузка</w:t>
      </w:r>
      <w:r w:rsidR="008C1549">
        <w:t xml:space="preserve">:                          </w:t>
      </w:r>
      <w:r>
        <w:tab/>
        <w:t>10 А, 250 В</w:t>
      </w:r>
    </w:p>
    <w:p w:rsidR="00167F18" w:rsidRDefault="00167F18" w:rsidP="00167F18">
      <w:pPr>
        <w:pStyle w:val="a3"/>
      </w:pPr>
      <w:r>
        <w:t>• индуктивная нагрузка</w:t>
      </w:r>
      <w:r w:rsidR="008C1549">
        <w:t xml:space="preserve">:                         </w:t>
      </w:r>
      <w:r>
        <w:tab/>
        <w:t xml:space="preserve">1 А, 250 В, cos </w:t>
      </w:r>
      <w:r>
        <w:rPr>
          <w:rFonts w:ascii="Cambria Math" w:hAnsi="Cambria Math" w:cs="Cambria Math"/>
        </w:rPr>
        <w:t>ϕ</w:t>
      </w:r>
      <w:r>
        <w:t xml:space="preserve"> = 0,3</w:t>
      </w:r>
    </w:p>
    <w:p w:rsidR="00167F18" w:rsidRDefault="00167F18" w:rsidP="00167F18">
      <w:pPr>
        <w:pStyle w:val="a3"/>
      </w:pPr>
      <w:r>
        <w:t>• переключатель нагрузки</w:t>
      </w:r>
      <w:r w:rsidR="008C1549">
        <w:t xml:space="preserve">:           </w:t>
      </w:r>
      <w:r>
        <w:tab/>
        <w:t xml:space="preserve">NO/NC, трехконтактное реле </w:t>
      </w:r>
    </w:p>
    <w:p w:rsidR="00167F18" w:rsidRDefault="00167F18" w:rsidP="00167F18">
      <w:pPr>
        <w:pStyle w:val="a3"/>
      </w:pPr>
      <w:r>
        <w:t>• гистерезис</w:t>
      </w:r>
      <w:r w:rsidR="008C1549">
        <w:t xml:space="preserve">:                                     </w:t>
      </w:r>
      <w:r>
        <w:tab/>
        <w:t>0,4°С</w:t>
      </w:r>
    </w:p>
    <w:p w:rsidR="00167F18" w:rsidRDefault="00167F18" w:rsidP="00167F18">
      <w:pPr>
        <w:pStyle w:val="a3"/>
      </w:pPr>
      <w:r>
        <w:t>• тип датчика, длина</w:t>
      </w:r>
      <w:r w:rsidR="008C1549">
        <w:t xml:space="preserve">:                          </w:t>
      </w:r>
      <w:r>
        <w:tab/>
        <w:t>NTC, на проводе 3 м</w:t>
      </w:r>
    </w:p>
    <w:p w:rsidR="00167F18" w:rsidRDefault="00167F18" w:rsidP="00167F18">
      <w:pPr>
        <w:pStyle w:val="a3"/>
      </w:pPr>
      <w:r>
        <w:t>• индикатор</w:t>
      </w:r>
      <w:r w:rsidR="008C1549">
        <w:t xml:space="preserve">:                                       </w:t>
      </w:r>
      <w:r>
        <w:tab/>
        <w:t xml:space="preserve">светодиод зеленый/красный </w:t>
      </w:r>
    </w:p>
    <w:p w:rsidR="00167F18" w:rsidRDefault="00167F18" w:rsidP="00167F18">
      <w:pPr>
        <w:pStyle w:val="a3"/>
      </w:pPr>
      <w:r>
        <w:t>• рабочая температура</w:t>
      </w:r>
      <w:r w:rsidR="008C1549">
        <w:t xml:space="preserve">:                    </w:t>
      </w:r>
      <w:r>
        <w:tab/>
        <w:t>-30°С ÷ +50°C</w:t>
      </w:r>
    </w:p>
    <w:p w:rsidR="00167F18" w:rsidRDefault="00167F18" w:rsidP="00167F18">
      <w:pPr>
        <w:pStyle w:val="a3"/>
      </w:pPr>
      <w:r>
        <w:t>• размеры</w:t>
      </w:r>
      <w:r w:rsidR="008C1549">
        <w:t xml:space="preserve">:                                           </w:t>
      </w:r>
      <w:r>
        <w:tab/>
        <w:t>70 х 100 х 45 мм</w:t>
      </w:r>
    </w:p>
    <w:p w:rsidR="00167F18" w:rsidRDefault="00167F18" w:rsidP="00167F18">
      <w:pPr>
        <w:pStyle w:val="a3"/>
      </w:pPr>
      <w:r>
        <w:t>•  класс защиты</w:t>
      </w:r>
      <w:r w:rsidR="008C1549">
        <w:t xml:space="preserve">:                                     </w:t>
      </w:r>
      <w:r>
        <w:tab/>
        <w:t>IP44</w:t>
      </w:r>
    </w:p>
    <w:p w:rsidR="008028D2" w:rsidRDefault="00167F18" w:rsidP="00167F18">
      <w:pPr>
        <w:pStyle w:val="a3"/>
      </w:pPr>
      <w:r>
        <w:t>• сертифицирован</w:t>
      </w:r>
      <w:r w:rsidR="008C1549">
        <w:t xml:space="preserve">:                          </w:t>
      </w:r>
      <w:r>
        <w:tab/>
      </w:r>
      <w:r w:rsidR="008C1549">
        <w:t>Укр</w:t>
      </w:r>
      <w:r w:rsidR="00086147">
        <w:t xml:space="preserve">ТЕСТ, </w:t>
      </w:r>
      <w:r>
        <w:t>DEMKO, CE</w:t>
      </w:r>
      <w:bookmarkStart w:id="0" w:name="_GoBack"/>
      <w:bookmarkEnd w:id="0"/>
    </w:p>
    <w:p w:rsidR="00167F18" w:rsidRDefault="00167F18" w:rsidP="00167F18">
      <w:pPr>
        <w:pStyle w:val="a3"/>
      </w:pPr>
    </w:p>
    <w:p w:rsidR="00167F18" w:rsidRPr="00840923" w:rsidRDefault="00167F18" w:rsidP="00167F18">
      <w:pPr>
        <w:pStyle w:val="a3"/>
        <w:rPr>
          <w:b/>
        </w:rPr>
      </w:pPr>
      <w:r w:rsidRPr="00840923">
        <w:rPr>
          <w:b/>
        </w:rPr>
        <w:t>Ассортимент:</w:t>
      </w:r>
    </w:p>
    <w:p w:rsidR="00167F18" w:rsidRDefault="00167F18" w:rsidP="00167F18">
      <w:pPr>
        <w:pStyle w:val="a3"/>
      </w:pPr>
    </w:p>
    <w:tbl>
      <w:tblPr>
        <w:tblW w:w="8095" w:type="dxa"/>
        <w:tblInd w:w="93" w:type="dxa"/>
        <w:tblLayout w:type="fixed"/>
        <w:tblLook w:val="04A0"/>
      </w:tblPr>
      <w:tblGrid>
        <w:gridCol w:w="1335"/>
        <w:gridCol w:w="1627"/>
        <w:gridCol w:w="3802"/>
        <w:gridCol w:w="1331"/>
      </w:tblGrid>
      <w:tr w:rsidR="003D7F0A" w:rsidRPr="003D7F0A" w:rsidTr="003D7F0A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>Код товара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>Наименование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>Описание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>Цена, грн.</w:t>
            </w:r>
          </w:p>
        </w:tc>
      </w:tr>
      <w:tr w:rsidR="003D7F0A" w:rsidRPr="003D7F0A" w:rsidTr="003D7F0A">
        <w:trPr>
          <w:trHeight w:val="68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>140F 1080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>DEVIreg 610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3D7F0A" w:rsidRDefault="003D7F0A" w:rsidP="003D7F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D7F0A">
              <w:rPr>
                <w:rFonts w:ascii="Calibri" w:eastAsia="Times New Roman" w:hAnsi="Calibri" w:cs="Arial"/>
              </w:rPr>
              <w:t xml:space="preserve"> -10... + 50°C, 15 A, датч. пола, 3 м, NTC 15 кОм при 25°С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0A" w:rsidRPr="00677595" w:rsidRDefault="009E07C7" w:rsidP="005728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</w:rPr>
              <w:t>3</w:t>
            </w:r>
            <w:r w:rsidR="00572876">
              <w:rPr>
                <w:rFonts w:ascii="Calibri" w:eastAsia="Times New Roman" w:hAnsi="Calibri" w:cs="Arial"/>
              </w:rPr>
              <w:t> </w:t>
            </w:r>
            <w:r w:rsidR="00572876">
              <w:rPr>
                <w:rFonts w:ascii="Calibri" w:eastAsia="Times New Roman" w:hAnsi="Calibri" w:cs="Arial"/>
                <w:lang w:val="en-US"/>
              </w:rPr>
              <w:t>967,20</w:t>
            </w:r>
          </w:p>
        </w:tc>
      </w:tr>
    </w:tbl>
    <w:p w:rsidR="003D7F0A" w:rsidRDefault="003D7F0A" w:rsidP="00167F18">
      <w:pPr>
        <w:pStyle w:val="a3"/>
      </w:pPr>
    </w:p>
    <w:sectPr w:rsidR="003D7F0A" w:rsidSect="008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F18"/>
    <w:rsid w:val="00086147"/>
    <w:rsid w:val="000D36CA"/>
    <w:rsid w:val="00167F18"/>
    <w:rsid w:val="001728EE"/>
    <w:rsid w:val="001B55E5"/>
    <w:rsid w:val="0021735D"/>
    <w:rsid w:val="00257BF9"/>
    <w:rsid w:val="0027570F"/>
    <w:rsid w:val="00344B69"/>
    <w:rsid w:val="003D7F0A"/>
    <w:rsid w:val="004201D9"/>
    <w:rsid w:val="00430AE5"/>
    <w:rsid w:val="004712DC"/>
    <w:rsid w:val="00572876"/>
    <w:rsid w:val="005E671E"/>
    <w:rsid w:val="0063315D"/>
    <w:rsid w:val="00677595"/>
    <w:rsid w:val="007F35B8"/>
    <w:rsid w:val="008028D2"/>
    <w:rsid w:val="008C1549"/>
    <w:rsid w:val="008D4CF5"/>
    <w:rsid w:val="00986434"/>
    <w:rsid w:val="009E07C7"/>
    <w:rsid w:val="00A76186"/>
    <w:rsid w:val="00AC5FF4"/>
    <w:rsid w:val="00BF0A5A"/>
    <w:rsid w:val="00DC4669"/>
    <w:rsid w:val="00EC4F48"/>
    <w:rsid w:val="00EE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16</cp:revision>
  <dcterms:created xsi:type="dcterms:W3CDTF">2012-12-11T10:16:00Z</dcterms:created>
  <dcterms:modified xsi:type="dcterms:W3CDTF">2022-01-24T12:49:00Z</dcterms:modified>
</cp:coreProperties>
</file>